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7" w:rsidRPr="000A2617" w:rsidRDefault="00136458" w:rsidP="00136458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en-GB"/>
        </w:rPr>
        <w:drawing>
          <wp:inline distT="0" distB="0" distL="0" distR="0">
            <wp:extent cx="1819275" cy="1819275"/>
            <wp:effectExtent l="19050" t="0" r="9525" b="0"/>
            <wp:docPr id="3" name="Picture 1" descr="C:\Users\Margaret\Desktop\ESOC_log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Desktop\ESOC_logo_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58" w:rsidRPr="00B1403C" w:rsidRDefault="00136458" w:rsidP="001364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1403C">
        <w:rPr>
          <w:b/>
          <w:sz w:val="32"/>
          <w:szCs w:val="32"/>
        </w:rPr>
        <w:t>EDINBURGH SOUTHERN ORIENTEERING CLUB (ESOC)</w:t>
      </w:r>
    </w:p>
    <w:p w:rsidR="00FD2954" w:rsidRPr="00B1403C" w:rsidRDefault="00FD2954" w:rsidP="00136458">
      <w:pPr>
        <w:jc w:val="center"/>
        <w:rPr>
          <w:b/>
          <w:sz w:val="32"/>
          <w:szCs w:val="32"/>
        </w:rPr>
      </w:pPr>
      <w:r w:rsidRPr="00B1403C">
        <w:rPr>
          <w:b/>
          <w:sz w:val="32"/>
          <w:szCs w:val="32"/>
        </w:rPr>
        <w:t>Bulletin for schools, July 2016</w:t>
      </w:r>
    </w:p>
    <w:p w:rsidR="00B1403C" w:rsidRPr="00B1403C" w:rsidRDefault="00FE0E0A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on any of these items, please contact </w:t>
      </w:r>
      <w:hyperlink r:id="rId6" w:history="1">
        <w:r w:rsidRPr="00B472A6">
          <w:rPr>
            <w:rStyle w:val="Hyperlink"/>
            <w:sz w:val="24"/>
            <w:szCs w:val="24"/>
          </w:rPr>
          <w:t>schoolenquiries@esoc.org.uk</w:t>
        </w:r>
      </w:hyperlink>
    </w:p>
    <w:p w:rsidR="0058597C" w:rsidRPr="00B1403C" w:rsidRDefault="00FE0E0A" w:rsidP="00B140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403C">
        <w:rPr>
          <w:b/>
          <w:sz w:val="28"/>
          <w:szCs w:val="28"/>
        </w:rPr>
        <w:t xml:space="preserve">East Lothian and </w:t>
      </w:r>
      <w:r w:rsidR="0058597C" w:rsidRPr="00B1403C">
        <w:rPr>
          <w:b/>
          <w:sz w:val="28"/>
          <w:szCs w:val="28"/>
        </w:rPr>
        <w:t>Midlothian Schools Orienteering Festival</w:t>
      </w:r>
    </w:p>
    <w:p w:rsidR="00FE0E0A" w:rsidRDefault="00FE0E0A">
      <w:pPr>
        <w:rPr>
          <w:sz w:val="24"/>
          <w:szCs w:val="24"/>
        </w:rPr>
      </w:pPr>
      <w:r w:rsidRPr="00FE0E0A">
        <w:rPr>
          <w:sz w:val="24"/>
          <w:szCs w:val="24"/>
        </w:rPr>
        <w:t>ESOC members helped out at the</w:t>
      </w:r>
      <w:r>
        <w:rPr>
          <w:sz w:val="24"/>
          <w:szCs w:val="24"/>
        </w:rPr>
        <w:t xml:space="preserve"> East and Midlothian Schools Orienteering Festival in </w:t>
      </w:r>
      <w:proofErr w:type="spellStart"/>
      <w:r>
        <w:rPr>
          <w:sz w:val="24"/>
          <w:szCs w:val="24"/>
        </w:rPr>
        <w:t>Vogrie</w:t>
      </w:r>
      <w:proofErr w:type="spellEnd"/>
      <w:r>
        <w:rPr>
          <w:sz w:val="24"/>
          <w:szCs w:val="24"/>
        </w:rPr>
        <w:t xml:space="preserve"> Country Park in early May, as well as at the introductory sessions for school</w:t>
      </w:r>
      <w:r w:rsidR="00DD758D">
        <w:rPr>
          <w:sz w:val="24"/>
          <w:szCs w:val="24"/>
        </w:rPr>
        <w:t>s in the run-up to the Festival,</w:t>
      </w:r>
      <w:r w:rsidR="00DD758D" w:rsidRPr="00DD758D">
        <w:rPr>
          <w:rFonts w:ascii="Calibri" w:hAnsi="Calibri"/>
          <w:color w:val="000000"/>
          <w:shd w:val="clear" w:color="auto" w:fill="FFFFFF"/>
        </w:rPr>
        <w:t xml:space="preserve"> </w:t>
      </w:r>
      <w:r w:rsidR="00DD758D">
        <w:rPr>
          <w:rFonts w:ascii="Calibri" w:hAnsi="Calibri"/>
          <w:color w:val="000000"/>
          <w:shd w:val="clear" w:color="auto" w:fill="FFFFFF"/>
        </w:rPr>
        <w:t>all organised by the East and Midlothian Outdoor Learning staff.</w:t>
      </w:r>
    </w:p>
    <w:p w:rsidR="0058597C" w:rsidRPr="00FE0E0A" w:rsidRDefault="00FE0E0A">
      <w:pPr>
        <w:rPr>
          <w:sz w:val="24"/>
          <w:szCs w:val="24"/>
        </w:rPr>
      </w:pPr>
      <w:r>
        <w:rPr>
          <w:sz w:val="24"/>
          <w:szCs w:val="24"/>
        </w:rPr>
        <w:t>Go to</w:t>
      </w:r>
      <w:r w:rsidRPr="00FE0E0A">
        <w:rPr>
          <w:sz w:val="24"/>
          <w:szCs w:val="24"/>
        </w:rPr>
        <w:t xml:space="preserve"> </w:t>
      </w:r>
      <w:hyperlink r:id="rId7" w:history="1">
        <w:r w:rsidRPr="00B472A6">
          <w:rPr>
            <w:rStyle w:val="Hyperlink"/>
            <w:sz w:val="24"/>
            <w:szCs w:val="24"/>
          </w:rPr>
          <w:t>http://www.edubuzz.org/eloes/2016/05/05/east-and-midlothian-orienteering-festival-the-results/</w:t>
        </w:r>
      </w:hyperlink>
      <w:r>
        <w:rPr>
          <w:sz w:val="24"/>
          <w:szCs w:val="24"/>
        </w:rPr>
        <w:t xml:space="preserve"> for a short report, including a new record for attendance at 900 pupils.</w:t>
      </w:r>
    </w:p>
    <w:p w:rsidR="00F8674F" w:rsidRPr="00B1403C" w:rsidRDefault="00870854" w:rsidP="00B140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403C">
        <w:rPr>
          <w:b/>
          <w:sz w:val="28"/>
          <w:szCs w:val="28"/>
        </w:rPr>
        <w:t>Conveno</w:t>
      </w:r>
      <w:r w:rsidR="00510154" w:rsidRPr="00B1403C">
        <w:rPr>
          <w:b/>
          <w:sz w:val="28"/>
          <w:szCs w:val="28"/>
        </w:rPr>
        <w:t xml:space="preserve">r’s Challenge </w:t>
      </w:r>
      <w:r w:rsidR="003450FC" w:rsidRPr="00B1403C">
        <w:rPr>
          <w:b/>
          <w:sz w:val="28"/>
          <w:szCs w:val="28"/>
        </w:rPr>
        <w:t>f</w:t>
      </w:r>
      <w:r w:rsidR="00510154" w:rsidRPr="00B1403C">
        <w:rPr>
          <w:b/>
          <w:sz w:val="28"/>
          <w:szCs w:val="28"/>
        </w:rPr>
        <w:t>or high schools</w:t>
      </w:r>
    </w:p>
    <w:p w:rsidR="00870854" w:rsidRPr="00870854" w:rsidRDefault="00870854">
      <w:pPr>
        <w:rPr>
          <w:b/>
          <w:sz w:val="28"/>
          <w:szCs w:val="28"/>
        </w:rPr>
        <w:sectPr w:rsidR="00870854" w:rsidRPr="00870854" w:rsidSect="00B140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0154" w:rsidRPr="00870854" w:rsidRDefault="00510154">
      <w:pPr>
        <w:rPr>
          <w:sz w:val="24"/>
          <w:szCs w:val="24"/>
        </w:rPr>
      </w:pPr>
      <w:r w:rsidRPr="00870854">
        <w:rPr>
          <w:sz w:val="24"/>
          <w:szCs w:val="24"/>
        </w:rPr>
        <w:lastRenderedPageBreak/>
        <w:t>Orienteering was one of the challenges in the City of Edinburgh’</w:t>
      </w:r>
      <w:r w:rsidR="00870854">
        <w:rPr>
          <w:sz w:val="24"/>
          <w:szCs w:val="24"/>
        </w:rPr>
        <w:t>s Conveno</w:t>
      </w:r>
      <w:r w:rsidRPr="00870854">
        <w:rPr>
          <w:sz w:val="24"/>
          <w:szCs w:val="24"/>
        </w:rPr>
        <w:t>r’s Challenge on 10</w:t>
      </w:r>
      <w:r w:rsidRPr="00870854">
        <w:rPr>
          <w:sz w:val="24"/>
          <w:szCs w:val="24"/>
          <w:vertAlign w:val="superscript"/>
        </w:rPr>
        <w:t>th</w:t>
      </w:r>
      <w:r w:rsidRPr="00870854">
        <w:rPr>
          <w:sz w:val="24"/>
          <w:szCs w:val="24"/>
        </w:rPr>
        <w:t xml:space="preserve"> June.  The Challenge is designed to encourage teams of school pupils to develop strategies that enable them to complete a series of activity events across the city in a fixed time period.    </w:t>
      </w:r>
    </w:p>
    <w:p w:rsidR="00510154" w:rsidRPr="00870854" w:rsidRDefault="00510154">
      <w:pPr>
        <w:rPr>
          <w:sz w:val="24"/>
          <w:szCs w:val="24"/>
        </w:rPr>
      </w:pPr>
      <w:r w:rsidRPr="00870854">
        <w:rPr>
          <w:sz w:val="24"/>
          <w:szCs w:val="24"/>
        </w:rPr>
        <w:t xml:space="preserve">Teams of four S5 pupils set off from their own school at 9am, equipped with a GPS route tracker, a map of the city and a bus ticket.   The teams complete a chosen subset of core challenges </w:t>
      </w:r>
      <w:r w:rsidRPr="00870854">
        <w:rPr>
          <w:sz w:val="24"/>
          <w:szCs w:val="24"/>
        </w:rPr>
        <w:softHyphen/>
        <w:t xml:space="preserve">– climbing/abseiling, cycling, canoeing, orienteering and team building/problem solving at various locations across the city – and visited significant hill tops before </w:t>
      </w:r>
      <w:r w:rsidRPr="00870854">
        <w:rPr>
          <w:sz w:val="24"/>
          <w:szCs w:val="24"/>
        </w:rPr>
        <w:lastRenderedPageBreak/>
        <w:t xml:space="preserve">finishing at the City Chambers at 3:30pm for the results and </w:t>
      </w:r>
      <w:proofErr w:type="spellStart"/>
      <w:r w:rsidRPr="00870854">
        <w:rPr>
          <w:sz w:val="24"/>
          <w:szCs w:val="24"/>
        </w:rPr>
        <w:t>prizegiving</w:t>
      </w:r>
      <w:proofErr w:type="spellEnd"/>
      <w:r w:rsidRPr="00870854">
        <w:rPr>
          <w:sz w:val="24"/>
          <w:szCs w:val="24"/>
        </w:rPr>
        <w:t>.</w:t>
      </w:r>
    </w:p>
    <w:p w:rsidR="00510154" w:rsidRPr="00870854" w:rsidRDefault="00510154">
      <w:pPr>
        <w:rPr>
          <w:sz w:val="24"/>
          <w:szCs w:val="24"/>
        </w:rPr>
      </w:pPr>
      <w:r w:rsidRPr="00870854">
        <w:rPr>
          <w:sz w:val="24"/>
          <w:szCs w:val="24"/>
        </w:rPr>
        <w:t xml:space="preserve">The orienteering took place at </w:t>
      </w:r>
      <w:proofErr w:type="spellStart"/>
      <w:r w:rsidRPr="00870854">
        <w:rPr>
          <w:sz w:val="24"/>
          <w:szCs w:val="24"/>
        </w:rPr>
        <w:t>Corstorphine</w:t>
      </w:r>
      <w:proofErr w:type="spellEnd"/>
      <w:r w:rsidRPr="00870854">
        <w:rPr>
          <w:sz w:val="24"/>
          <w:szCs w:val="24"/>
        </w:rPr>
        <w:t xml:space="preserve"> Hil</w:t>
      </w:r>
      <w:r w:rsidR="003450FC" w:rsidRPr="00870854">
        <w:rPr>
          <w:sz w:val="24"/>
          <w:szCs w:val="24"/>
        </w:rPr>
        <w:t>l and required the teams to visit</w:t>
      </w:r>
      <w:r w:rsidRPr="00870854">
        <w:rPr>
          <w:sz w:val="24"/>
          <w:szCs w:val="24"/>
        </w:rPr>
        <w:t xml:space="preserve"> 1</w:t>
      </w:r>
      <w:r w:rsidR="003450FC" w:rsidRPr="00870854">
        <w:rPr>
          <w:sz w:val="24"/>
          <w:szCs w:val="24"/>
        </w:rPr>
        <w:t>0</w:t>
      </w:r>
      <w:r w:rsidRPr="00870854">
        <w:rPr>
          <w:sz w:val="24"/>
          <w:szCs w:val="24"/>
        </w:rPr>
        <w:t xml:space="preserve"> of the 15 control sites in quick time so that they could move on to the next challenge.</w:t>
      </w:r>
      <w:r w:rsidR="003450FC" w:rsidRPr="00870854">
        <w:rPr>
          <w:sz w:val="24"/>
          <w:szCs w:val="24"/>
        </w:rPr>
        <w:t xml:space="preserve">  Winners this year were the team from </w:t>
      </w:r>
      <w:proofErr w:type="spellStart"/>
      <w:r w:rsidR="003450FC" w:rsidRPr="00870854">
        <w:rPr>
          <w:sz w:val="24"/>
          <w:szCs w:val="24"/>
        </w:rPr>
        <w:t>Boroughmuir</w:t>
      </w:r>
      <w:proofErr w:type="spellEnd"/>
      <w:r w:rsidR="003450FC" w:rsidRPr="00870854">
        <w:rPr>
          <w:sz w:val="24"/>
          <w:szCs w:val="24"/>
        </w:rPr>
        <w:t xml:space="preserve"> HS.</w:t>
      </w:r>
    </w:p>
    <w:p w:rsidR="003450FC" w:rsidRDefault="003450FC">
      <w:r>
        <w:rPr>
          <w:noProof/>
          <w:lang w:eastAsia="en-GB"/>
        </w:rPr>
        <w:drawing>
          <wp:inline distT="0" distB="0" distL="0" distR="0">
            <wp:extent cx="2517365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2D42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97" t="21341" r="68572" b="57622"/>
                    <a:stretch/>
                  </pic:blipFill>
                  <pic:spPr bwMode="auto">
                    <a:xfrm>
                      <a:off x="0" y="0"/>
                      <a:ext cx="2518900" cy="184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0854" w:rsidRDefault="00870854">
      <w:pPr>
        <w:sectPr w:rsidR="00870854" w:rsidSect="008708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450FC" w:rsidRDefault="003450FC"/>
    <w:p w:rsidR="00B1403C" w:rsidRDefault="00B1403C"/>
    <w:p w:rsidR="00B1403C" w:rsidRDefault="00B1403C"/>
    <w:p w:rsidR="00870854" w:rsidRPr="00ED4C71" w:rsidRDefault="00870854" w:rsidP="00ED4C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C71">
        <w:rPr>
          <w:b/>
          <w:sz w:val="28"/>
          <w:szCs w:val="28"/>
        </w:rPr>
        <w:t>JASS it up!</w:t>
      </w:r>
    </w:p>
    <w:p w:rsidR="00870854" w:rsidRDefault="00870854">
      <w:pPr>
        <w:rPr>
          <w:sz w:val="24"/>
          <w:szCs w:val="24"/>
        </w:rPr>
      </w:pPr>
      <w:r w:rsidRPr="00870854">
        <w:rPr>
          <w:sz w:val="24"/>
          <w:szCs w:val="24"/>
        </w:rPr>
        <w:t xml:space="preserve">P6 pupils at East </w:t>
      </w:r>
      <w:proofErr w:type="spellStart"/>
      <w:r w:rsidRPr="00870854">
        <w:rPr>
          <w:sz w:val="24"/>
          <w:szCs w:val="24"/>
        </w:rPr>
        <w:t>Craigs</w:t>
      </w:r>
      <w:proofErr w:type="spellEnd"/>
      <w:r w:rsidRPr="00870854">
        <w:rPr>
          <w:sz w:val="24"/>
          <w:szCs w:val="24"/>
        </w:rPr>
        <w:t xml:space="preserve"> Primary School have just mastered orienteering as the Adventure component of the Junior Award Scheme for Schools, JASS (</w:t>
      </w:r>
      <w:hyperlink r:id="rId9" w:history="1">
        <w:r w:rsidRPr="00247C50">
          <w:rPr>
            <w:rStyle w:val="Hyperlink"/>
            <w:sz w:val="24"/>
            <w:szCs w:val="24"/>
          </w:rPr>
          <w:t>http://www.jasschools.org.uk/what-jass</w:t>
        </w:r>
      </w:hyperlink>
      <w:r>
        <w:rPr>
          <w:sz w:val="24"/>
          <w:szCs w:val="24"/>
        </w:rPr>
        <w:t>).  ESOC was delighted to be able to help with this.</w:t>
      </w:r>
    </w:p>
    <w:p w:rsidR="00870854" w:rsidRDefault="00870854">
      <w:pPr>
        <w:rPr>
          <w:sz w:val="24"/>
          <w:szCs w:val="24"/>
        </w:rPr>
      </w:pPr>
      <w:r>
        <w:rPr>
          <w:sz w:val="24"/>
          <w:szCs w:val="24"/>
        </w:rPr>
        <w:t>After two practice sessions on the basics of orienteering on the school playing field, with some orienteering games</w:t>
      </w:r>
      <w:r w:rsidR="00443D20">
        <w:rPr>
          <w:sz w:val="24"/>
          <w:szCs w:val="24"/>
        </w:rPr>
        <w:t xml:space="preserve"> thrown in</w:t>
      </w:r>
      <w:r>
        <w:rPr>
          <w:sz w:val="24"/>
          <w:szCs w:val="24"/>
        </w:rPr>
        <w:t xml:space="preserve">, </w:t>
      </w:r>
      <w:r w:rsidR="00443D20">
        <w:rPr>
          <w:sz w:val="24"/>
          <w:szCs w:val="24"/>
        </w:rPr>
        <w:t xml:space="preserve">we went across to </w:t>
      </w:r>
      <w:proofErr w:type="spellStart"/>
      <w:r w:rsidR="00443D20">
        <w:rPr>
          <w:sz w:val="24"/>
          <w:szCs w:val="24"/>
        </w:rPr>
        <w:t>Cammo</w:t>
      </w:r>
      <w:proofErr w:type="spellEnd"/>
      <w:r w:rsidR="00443D20">
        <w:rPr>
          <w:sz w:val="24"/>
          <w:szCs w:val="24"/>
        </w:rPr>
        <w:t xml:space="preserve"> Estate for the pupils to run a White course on the orienteering map.</w:t>
      </w:r>
    </w:p>
    <w:p w:rsidR="00443D20" w:rsidRPr="00870854" w:rsidRDefault="00443D2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633663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AD0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42" t="18902" r="61421" b="68293"/>
                    <a:stretch/>
                  </pic:blipFill>
                  <pic:spPr bwMode="auto">
                    <a:xfrm>
                      <a:off x="0" y="0"/>
                      <a:ext cx="2635270" cy="140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50FC" w:rsidRDefault="003450FC"/>
    <w:p w:rsidR="008A1626" w:rsidRPr="00ED4C71" w:rsidRDefault="008A1626" w:rsidP="00ED4C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C71">
        <w:rPr>
          <w:b/>
          <w:sz w:val="28"/>
          <w:szCs w:val="28"/>
        </w:rPr>
        <w:t>Teaching Orienteering CPD Courses</w:t>
      </w:r>
    </w:p>
    <w:p w:rsidR="008A1626" w:rsidRPr="008A1626" w:rsidRDefault="008A1626" w:rsidP="008A1626">
      <w:pPr>
        <w:rPr>
          <w:sz w:val="24"/>
          <w:szCs w:val="24"/>
        </w:rPr>
      </w:pPr>
      <w:r w:rsidRPr="008A1626">
        <w:rPr>
          <w:sz w:val="24"/>
          <w:szCs w:val="24"/>
        </w:rPr>
        <w:t>“The Teaching Orienteering courses (part 1 and part 2) provide excellent training for anyone wishing to introduce the sport in schools …..”</w:t>
      </w:r>
      <w:r>
        <w:rPr>
          <w:sz w:val="24"/>
          <w:szCs w:val="24"/>
        </w:rPr>
        <w:t xml:space="preserve">  Go to:</w:t>
      </w:r>
    </w:p>
    <w:p w:rsidR="008A1626" w:rsidRPr="008A1626" w:rsidRDefault="0075068C">
      <w:pPr>
        <w:rPr>
          <w:sz w:val="24"/>
          <w:szCs w:val="24"/>
        </w:rPr>
      </w:pPr>
      <w:hyperlink r:id="rId11" w:history="1">
        <w:r w:rsidR="008A1626" w:rsidRPr="008A1626">
          <w:rPr>
            <w:rStyle w:val="Hyperlink"/>
            <w:sz w:val="24"/>
            <w:szCs w:val="24"/>
          </w:rPr>
          <w:t>http://www.scottish-orienteering.org/natcen/page/teaching-orienteering-courses</w:t>
        </w:r>
      </w:hyperlink>
    </w:p>
    <w:p w:rsidR="008A1626" w:rsidRDefault="008A1626">
      <w:pPr>
        <w:rPr>
          <w:sz w:val="24"/>
          <w:szCs w:val="24"/>
        </w:rPr>
      </w:pPr>
      <w:r w:rsidRPr="008A1626">
        <w:rPr>
          <w:sz w:val="24"/>
          <w:szCs w:val="24"/>
        </w:rPr>
        <w:t>The course</w:t>
      </w:r>
      <w:r>
        <w:rPr>
          <w:sz w:val="24"/>
          <w:szCs w:val="24"/>
        </w:rPr>
        <w:t>s</w:t>
      </w:r>
      <w:r w:rsidRPr="008A1626">
        <w:rPr>
          <w:sz w:val="24"/>
          <w:szCs w:val="24"/>
        </w:rPr>
        <w:t xml:space="preserve"> include </w:t>
      </w:r>
      <w:r>
        <w:rPr>
          <w:sz w:val="24"/>
          <w:szCs w:val="24"/>
        </w:rPr>
        <w:t xml:space="preserve">ideas and </w:t>
      </w:r>
      <w:r w:rsidRPr="008A1626">
        <w:rPr>
          <w:sz w:val="24"/>
          <w:szCs w:val="24"/>
        </w:rPr>
        <w:t xml:space="preserve">resources that can be used for orienteering games and introductory orienteering in </w:t>
      </w:r>
      <w:r w:rsidR="00FD2954">
        <w:rPr>
          <w:sz w:val="24"/>
          <w:szCs w:val="24"/>
        </w:rPr>
        <w:t xml:space="preserve">the </w:t>
      </w:r>
      <w:r w:rsidRPr="008A1626">
        <w:rPr>
          <w:sz w:val="24"/>
          <w:szCs w:val="24"/>
        </w:rPr>
        <w:t>school</w:t>
      </w:r>
      <w:r w:rsidR="00FD2954">
        <w:rPr>
          <w:sz w:val="24"/>
          <w:szCs w:val="24"/>
        </w:rPr>
        <w:t xml:space="preserve"> gym</w:t>
      </w:r>
      <w:r w:rsidRPr="008A1626">
        <w:rPr>
          <w:sz w:val="24"/>
          <w:szCs w:val="24"/>
        </w:rPr>
        <w:t xml:space="preserve"> or </w:t>
      </w:r>
      <w:r w:rsidR="00FD2954">
        <w:rPr>
          <w:sz w:val="24"/>
          <w:szCs w:val="24"/>
        </w:rPr>
        <w:t xml:space="preserve">playground or in an </w:t>
      </w:r>
      <w:r w:rsidRPr="008A1626">
        <w:rPr>
          <w:sz w:val="24"/>
          <w:szCs w:val="24"/>
        </w:rPr>
        <w:t>adjacent park or woodland</w:t>
      </w:r>
      <w:r>
        <w:rPr>
          <w:sz w:val="24"/>
          <w:szCs w:val="24"/>
        </w:rPr>
        <w:t>.</w:t>
      </w:r>
    </w:p>
    <w:p w:rsidR="00F51BDA" w:rsidRDefault="00F51BDA">
      <w:pPr>
        <w:rPr>
          <w:sz w:val="24"/>
          <w:szCs w:val="24"/>
        </w:rPr>
      </w:pPr>
      <w:r>
        <w:rPr>
          <w:sz w:val="24"/>
          <w:szCs w:val="24"/>
        </w:rPr>
        <w:t xml:space="preserve">Roger </w:t>
      </w:r>
      <w:proofErr w:type="spellStart"/>
      <w:r>
        <w:rPr>
          <w:sz w:val="24"/>
          <w:szCs w:val="24"/>
        </w:rPr>
        <w:t>Scrutton</w:t>
      </w:r>
      <w:proofErr w:type="spellEnd"/>
      <w:r>
        <w:rPr>
          <w:sz w:val="24"/>
          <w:szCs w:val="24"/>
        </w:rPr>
        <w:t xml:space="preserve"> at</w:t>
      </w:r>
      <w:r w:rsidR="00EB1054">
        <w:rPr>
          <w:sz w:val="24"/>
          <w:szCs w:val="24"/>
        </w:rPr>
        <w:t xml:space="preserve"> </w:t>
      </w:r>
      <w:hyperlink r:id="rId12" w:history="1">
        <w:r w:rsidR="00EB1054" w:rsidRPr="00B472A6">
          <w:rPr>
            <w:rStyle w:val="Hyperlink"/>
            <w:sz w:val="24"/>
            <w:szCs w:val="24"/>
          </w:rPr>
          <w:t>schoolenquiries@esoc.org.uk</w:t>
        </w:r>
      </w:hyperlink>
      <w:r>
        <w:rPr>
          <w:sz w:val="24"/>
          <w:szCs w:val="24"/>
        </w:rPr>
        <w:t xml:space="preserve"> would be happy to arrange mentoring support for teachers who have taken this course and want to get started back in school.</w:t>
      </w:r>
    </w:p>
    <w:p w:rsidR="00FD2954" w:rsidRPr="00ED4C71" w:rsidRDefault="00FD2954" w:rsidP="00ED4C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C71">
        <w:rPr>
          <w:b/>
          <w:sz w:val="28"/>
          <w:szCs w:val="28"/>
        </w:rPr>
        <w:t>British Schools Orienteering Association</w:t>
      </w:r>
    </w:p>
    <w:p w:rsidR="00442D86" w:rsidRDefault="00FD2954">
      <w:r>
        <w:rPr>
          <w:sz w:val="24"/>
          <w:szCs w:val="24"/>
        </w:rPr>
        <w:t xml:space="preserve">The BSOA website has information on </w:t>
      </w:r>
      <w:r w:rsidR="00442D86">
        <w:t>getting started with orienteering.</w:t>
      </w:r>
    </w:p>
    <w:p w:rsidR="00FD2954" w:rsidRDefault="00442D86">
      <w:r>
        <w:t xml:space="preserve">At </w:t>
      </w:r>
      <w:hyperlink r:id="rId13" w:history="1">
        <w:r w:rsidRPr="00B472A6">
          <w:rPr>
            <w:rStyle w:val="Hyperlink"/>
          </w:rPr>
          <w:t>http://www.bsoa.org/Teach/GetStart</w:t>
        </w:r>
      </w:hyperlink>
      <w:r>
        <w:t xml:space="preserve"> you will find information on “</w:t>
      </w:r>
      <w:hyperlink r:id="rId14" w:history="1">
        <w:r w:rsidRPr="00442D86">
          <w:rPr>
            <w:rStyle w:val="Hyperlink"/>
            <w:color w:val="auto"/>
            <w:u w:val="none"/>
          </w:rPr>
          <w:t>Teaching Orienteering in Schools</w:t>
        </w:r>
      </w:hyperlink>
      <w:r>
        <w:t>”</w:t>
      </w:r>
      <w:r w:rsidRPr="00442D86">
        <w:t xml:space="preserve"> - a rather wordy document! – </w:t>
      </w:r>
      <w:proofErr w:type="gramStart"/>
      <w:r w:rsidRPr="00442D86">
        <w:t>and</w:t>
      </w:r>
      <w:proofErr w:type="gramEnd"/>
      <w:r w:rsidRPr="00442D86">
        <w:t xml:space="preserve"> </w:t>
      </w:r>
      <w:r>
        <w:t>“</w:t>
      </w:r>
      <w:hyperlink r:id="rId15" w:history="1">
        <w:r w:rsidR="00FD2954" w:rsidRPr="00442D86">
          <w:rPr>
            <w:rStyle w:val="Hyperlink"/>
            <w:color w:val="auto"/>
            <w:u w:val="none"/>
          </w:rPr>
          <w:t>Tri-O: Orienteering made easy</w:t>
        </w:r>
      </w:hyperlink>
      <w:r>
        <w:t>”</w:t>
      </w:r>
      <w:r w:rsidR="00FD2954" w:rsidRPr="00442D86">
        <w:t xml:space="preserve"> </w:t>
      </w:r>
      <w:r w:rsidRPr="00442D86">
        <w:t xml:space="preserve"> and </w:t>
      </w:r>
      <w:r>
        <w:t>“</w:t>
      </w:r>
      <w:hyperlink r:id="rId16" w:history="1">
        <w:r w:rsidR="00FD2954" w:rsidRPr="00442D86">
          <w:rPr>
            <w:rStyle w:val="Hyperlink"/>
            <w:color w:val="auto"/>
            <w:u w:val="none"/>
          </w:rPr>
          <w:t>Orienteering Lesson Plans</w:t>
        </w:r>
      </w:hyperlink>
      <w:r>
        <w:t>”</w:t>
      </w:r>
      <w:r w:rsidRPr="00442D86">
        <w:t>, both of which are of much more practical use.</w:t>
      </w:r>
    </w:p>
    <w:p w:rsidR="00442D86" w:rsidRDefault="00442D86">
      <w:r>
        <w:t>There is also an orienteering shop</w:t>
      </w:r>
      <w:r w:rsidR="000A2617">
        <w:t xml:space="preserve"> at BSOA</w:t>
      </w:r>
      <w:r>
        <w:t>, but some resources are fun to make in school.</w:t>
      </w:r>
    </w:p>
    <w:p w:rsidR="00442D86" w:rsidRPr="00442D86" w:rsidRDefault="00442D86">
      <w:pPr>
        <w:rPr>
          <w:sz w:val="24"/>
          <w:szCs w:val="24"/>
        </w:rPr>
      </w:pPr>
    </w:p>
    <w:sectPr w:rsidR="00442D86" w:rsidRPr="00442D86" w:rsidSect="0087085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74B1"/>
    <w:multiLevelType w:val="hybridMultilevel"/>
    <w:tmpl w:val="EC56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154"/>
    <w:rsid w:val="000A2617"/>
    <w:rsid w:val="00136458"/>
    <w:rsid w:val="003450FC"/>
    <w:rsid w:val="00442D86"/>
    <w:rsid w:val="00443D20"/>
    <w:rsid w:val="00510154"/>
    <w:rsid w:val="0058597C"/>
    <w:rsid w:val="0075068C"/>
    <w:rsid w:val="00870854"/>
    <w:rsid w:val="008A1626"/>
    <w:rsid w:val="00AE344F"/>
    <w:rsid w:val="00B1403C"/>
    <w:rsid w:val="00C200B1"/>
    <w:rsid w:val="00CC7A48"/>
    <w:rsid w:val="00CF275A"/>
    <w:rsid w:val="00DD758D"/>
    <w:rsid w:val="00EB1054"/>
    <w:rsid w:val="00ED4C71"/>
    <w:rsid w:val="00F51BDA"/>
    <w:rsid w:val="00F66263"/>
    <w:rsid w:val="00F8674F"/>
    <w:rsid w:val="00FD2954"/>
    <w:rsid w:val="00F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soa.org/Teach/GetSta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buzz.org/eloes/2016/05/05/east-and-midlothian-orienteering-festival-the-results/" TargetMode="External"/><Relationship Id="rId12" Type="http://schemas.openxmlformats.org/officeDocument/2006/relationships/hyperlink" Target="mailto:schoolenquiries@esoc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soa.org/docs/misc/BSOA%20Orienteering%20Lesson%20Plan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enquiries@esoc.org.uk" TargetMode="External"/><Relationship Id="rId11" Type="http://schemas.openxmlformats.org/officeDocument/2006/relationships/hyperlink" Target="http://www.scottish-orienteering.org/natcen/page/teaching-orienteering-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soa.org/docs/misc/schools_tri_o_resources.pdf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jasschools.org.uk/what-jass" TargetMode="External"/><Relationship Id="rId14" Type="http://schemas.openxmlformats.org/officeDocument/2006/relationships/hyperlink" Target="http://www.bsoa.org/docs/misc/Teaching%20Orienteering%20in%20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Marchburn</dc:creator>
  <cp:lastModifiedBy>Margaret</cp:lastModifiedBy>
  <cp:revision>2</cp:revision>
  <dcterms:created xsi:type="dcterms:W3CDTF">2016-08-30T17:34:00Z</dcterms:created>
  <dcterms:modified xsi:type="dcterms:W3CDTF">2016-08-30T17:34:00Z</dcterms:modified>
</cp:coreProperties>
</file>